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DDC" w:rsidRPr="00440863" w:rsidRDefault="00614DDC" w:rsidP="00961450">
      <w:pPr>
        <w:shd w:val="clear" w:color="auto" w:fill="FFFFFF"/>
        <w:tabs>
          <w:tab w:val="left" w:pos="3891"/>
          <w:tab w:val="center" w:pos="728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863">
        <w:rPr>
          <w:rFonts w:ascii="Times New Roman" w:eastAsia="Times New Roman" w:hAnsi="Times New Roman" w:cs="Times New Roman"/>
          <w:b/>
          <w:sz w:val="28"/>
          <w:szCs w:val="28"/>
        </w:rPr>
        <w:t>Школьный образовательный туристский маршрут</w:t>
      </w:r>
    </w:p>
    <w:p w:rsidR="00614DDC" w:rsidRDefault="00614DDC" w:rsidP="0096145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86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11D20">
        <w:rPr>
          <w:rFonts w:ascii="Times New Roman" w:eastAsia="Times New Roman" w:hAnsi="Times New Roman" w:cs="Times New Roman"/>
          <w:b/>
          <w:sz w:val="28"/>
          <w:szCs w:val="28"/>
        </w:rPr>
        <w:t xml:space="preserve">Ландшафтный парк </w:t>
      </w:r>
      <w:proofErr w:type="spellStart"/>
      <w:r w:rsidR="00D11D20">
        <w:rPr>
          <w:rFonts w:ascii="Times New Roman" w:eastAsia="Times New Roman" w:hAnsi="Times New Roman" w:cs="Times New Roman"/>
          <w:b/>
          <w:sz w:val="28"/>
          <w:szCs w:val="28"/>
        </w:rPr>
        <w:t>Каргапольского</w:t>
      </w:r>
      <w:proofErr w:type="spellEnd"/>
      <w:r w:rsidR="00D11D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A1E6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  <w:r w:rsidRPr="0044086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61450" w:rsidRDefault="00961450" w:rsidP="0096145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61450" w:rsidRDefault="00961450" w:rsidP="0096145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61921" cy="2514600"/>
            <wp:effectExtent l="19050" t="0" r="0" b="0"/>
            <wp:docPr id="3" name="Рисунок 8" descr="C:\Users\user\AppData\Local\Microsoft\Windows\INetCache\Content.Word\изображение-026_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изображение-026_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921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DC" w:rsidRPr="00440863" w:rsidRDefault="00614DDC" w:rsidP="0096145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9320"/>
      </w:tblGrid>
      <w:tr w:rsidR="00614DDC" w:rsidRPr="00440863" w:rsidTr="00D26462">
        <w:tc>
          <w:tcPr>
            <w:tcW w:w="14560" w:type="dxa"/>
            <w:gridSpan w:val="2"/>
          </w:tcPr>
          <w:p w:rsidR="00614DDC" w:rsidRPr="00440863" w:rsidRDefault="00614DDC" w:rsidP="00D26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маршрута</w:t>
            </w:r>
          </w:p>
        </w:tc>
      </w:tr>
      <w:tr w:rsidR="00614DDC" w:rsidRPr="00440863" w:rsidTr="00D26462">
        <w:tc>
          <w:tcPr>
            <w:tcW w:w="5240" w:type="dxa"/>
          </w:tcPr>
          <w:p w:rsidR="00614DDC" w:rsidRPr="00440863" w:rsidRDefault="00614DDC" w:rsidP="00D26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Название школьного образовательного туристского маршрута</w:t>
            </w:r>
          </w:p>
        </w:tc>
        <w:tc>
          <w:tcPr>
            <w:tcW w:w="9320" w:type="dxa"/>
          </w:tcPr>
          <w:p w:rsidR="00614DDC" w:rsidRPr="00440863" w:rsidRDefault="00614DDC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туристский маршрут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ландшафтный парку</w:t>
            </w: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DDC" w:rsidRPr="00440863" w:rsidRDefault="00614DDC" w:rsidP="0061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Маршрут направлен на интерес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культуре, природе и </w:t>
            </w: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истории родного края. </w:t>
            </w:r>
          </w:p>
        </w:tc>
      </w:tr>
      <w:tr w:rsidR="00614DDC" w:rsidRPr="00440863" w:rsidTr="00D26462">
        <w:tc>
          <w:tcPr>
            <w:tcW w:w="5240" w:type="dxa"/>
          </w:tcPr>
          <w:p w:rsidR="00614DDC" w:rsidRPr="00440863" w:rsidRDefault="00614DDC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9320" w:type="dxa"/>
          </w:tcPr>
          <w:p w:rsidR="00614DDC" w:rsidRPr="00440863" w:rsidRDefault="00614DDC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подростки, взрослые.</w:t>
            </w:r>
          </w:p>
          <w:p w:rsidR="00614DDC" w:rsidRPr="00440863" w:rsidRDefault="00614DDC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DC" w:rsidRPr="00440863" w:rsidTr="00D26462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DDC" w:rsidRPr="00440863" w:rsidRDefault="00614DDC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Ключевые направления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DDC" w:rsidRPr="00440863" w:rsidRDefault="00614DDC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#История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Роднойкрай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#Культура</w:t>
            </w:r>
          </w:p>
        </w:tc>
      </w:tr>
      <w:tr w:rsidR="00614DDC" w:rsidRPr="00440863" w:rsidTr="00D26462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DDC" w:rsidRPr="00440863" w:rsidRDefault="00614DDC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Возможная интеграция в образовательные программы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DDC" w:rsidRPr="00440863" w:rsidRDefault="00614DDC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Программы воспитания/воспитательной работы.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основного общего образования (предметные области по ФГОС), география физика, основы безопасности жизнедеятельности) в рамках внеурочной деятельности, Дополнительные общеобразовательные программы (туристско-краеведческая, техническая, естественно-научная направленности).</w:t>
            </w:r>
          </w:p>
        </w:tc>
      </w:tr>
      <w:tr w:rsidR="00614DDC" w:rsidRPr="00440863" w:rsidTr="00D26462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DDC" w:rsidRPr="00440863" w:rsidRDefault="00614DDC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Доступность для детей с ОВЗ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DDC" w:rsidRPr="00440863" w:rsidRDefault="00D11D20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Доступна в составе смешанных групп, при сопровождении ассистентом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тьютером</w:t>
            </w:r>
            <w:proofErr w:type="spellEnd"/>
          </w:p>
        </w:tc>
      </w:tr>
      <w:tr w:rsidR="00614DDC" w:rsidRPr="00440863" w:rsidTr="00D26462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DDC" w:rsidRPr="00440863" w:rsidRDefault="00614DDC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Сезонность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DDC" w:rsidRPr="00440863" w:rsidRDefault="00614DDC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Летний </w:t>
            </w: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(по предварительной записи)</w:t>
            </w:r>
          </w:p>
        </w:tc>
      </w:tr>
      <w:tr w:rsidR="00614DDC" w:rsidRPr="00440863" w:rsidTr="00D26462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DDC" w:rsidRPr="00440863" w:rsidRDefault="00614DDC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Продолжительность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DDC" w:rsidRPr="00440863" w:rsidRDefault="00961450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4DDC"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  <w:tr w:rsidR="00614DDC" w:rsidRPr="00440863" w:rsidTr="00D26462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DDC" w:rsidRPr="00440863" w:rsidRDefault="00614DDC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Населенные пункты маршрута и (или) ключевые объекты (точки)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DDC" w:rsidRPr="00440863" w:rsidRDefault="00614DDC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Ландшафтный парк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Каргаполье)</w:t>
            </w:r>
          </w:p>
        </w:tc>
      </w:tr>
      <w:tr w:rsidR="00614DDC" w:rsidRPr="00440863" w:rsidTr="00D26462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DDC" w:rsidRPr="00440863" w:rsidRDefault="00614DDC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Цели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DDC" w:rsidRPr="00440863" w:rsidRDefault="00614DDC" w:rsidP="0061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и организовать туристический маршрут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парку</w:t>
            </w: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, пробудить интерес и бережное отношение к своей малой Родине.</w:t>
            </w:r>
          </w:p>
        </w:tc>
      </w:tr>
      <w:tr w:rsidR="00614DDC" w:rsidRPr="00440863" w:rsidTr="00D26462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DDC" w:rsidRPr="00440863" w:rsidRDefault="00614DDC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DDC" w:rsidRPr="00440863" w:rsidRDefault="00614DDC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1. Развивать познавательную, творческую и общественную активность школьников в ходе</w:t>
            </w:r>
            <w:r w:rsidR="00376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 – краеведческой деятельности.</w:t>
            </w:r>
          </w:p>
          <w:p w:rsidR="00614DDC" w:rsidRPr="00440863" w:rsidRDefault="00614DDC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2. Формировать у обучающихся экологического мышления через логическую цепочку</w:t>
            </w:r>
            <w:r w:rsidR="00376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наблюдение – анализ – вывод.</w:t>
            </w:r>
          </w:p>
          <w:p w:rsidR="00614DDC" w:rsidRPr="00440863" w:rsidRDefault="00614DDC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3. Научить видеть экологические проблемы своего микрорайона (поселка и школы).</w:t>
            </w:r>
          </w:p>
          <w:p w:rsidR="00614DDC" w:rsidRPr="00440863" w:rsidRDefault="00614DDC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4. Создать условия для воспитания экологически грамотной культуры поведения человека</w:t>
            </w:r>
            <w:r w:rsidR="00376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в окружающей среде.</w:t>
            </w:r>
          </w:p>
          <w:p w:rsidR="00614DDC" w:rsidRPr="00440863" w:rsidRDefault="00614DDC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5.Формировать чувство бережного отношения и любви к природе и истории родного края.</w:t>
            </w:r>
          </w:p>
          <w:p w:rsidR="00614DDC" w:rsidRPr="00440863" w:rsidRDefault="00614DDC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6. Обеспечить занятость и безопасный полноценный досуг учащихся.</w:t>
            </w:r>
          </w:p>
          <w:p w:rsidR="00614DDC" w:rsidRPr="00440863" w:rsidRDefault="00614DDC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7. Формирование навыков поведения человека в природе.</w:t>
            </w:r>
          </w:p>
        </w:tc>
      </w:tr>
      <w:tr w:rsidR="00614DDC" w:rsidRPr="00440863" w:rsidTr="00D26462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DDC" w:rsidRPr="00440863" w:rsidRDefault="00614DDC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Программа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DDC" w:rsidRPr="00440863" w:rsidRDefault="00614DDC" w:rsidP="00D26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40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Л</w:t>
            </w:r>
            <w:r w:rsidR="00961450">
              <w:rPr>
                <w:rFonts w:ascii="Times New Roman" w:hAnsi="Times New Roman" w:cs="Times New Roman"/>
                <w:b/>
                <w:sz w:val="28"/>
                <w:szCs w:val="28"/>
              </w:rPr>
              <w:t>андшафтному парку (</w:t>
            </w:r>
            <w:proofErr w:type="spellStart"/>
            <w:r w:rsidR="00961450">
              <w:rPr>
                <w:rFonts w:ascii="Times New Roman" w:hAnsi="Times New Roman" w:cs="Times New Roman"/>
                <w:b/>
                <w:sz w:val="28"/>
                <w:szCs w:val="28"/>
              </w:rPr>
              <w:t>рп</w:t>
            </w:r>
            <w:proofErr w:type="spellEnd"/>
            <w:r w:rsidR="00961450">
              <w:rPr>
                <w:rFonts w:ascii="Times New Roman" w:hAnsi="Times New Roman" w:cs="Times New Roman"/>
                <w:b/>
                <w:sz w:val="28"/>
                <w:szCs w:val="28"/>
              </w:rPr>
              <w:t>. Каргаполье</w:t>
            </w:r>
            <w:r w:rsidRPr="00440863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614DDC" w:rsidRDefault="00614DDC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DC">
              <w:rPr>
                <w:rFonts w:ascii="Times New Roman" w:hAnsi="Times New Roman" w:cs="Times New Roman"/>
                <w:sz w:val="28"/>
                <w:szCs w:val="28"/>
              </w:rPr>
              <w:t xml:space="preserve">Ландшафтный парк в поселке Каргаполье (Курганская область) был построен в 2004 году к 80-летнему юбилею </w:t>
            </w:r>
            <w:proofErr w:type="spellStart"/>
            <w:r w:rsidRPr="00614DDC">
              <w:rPr>
                <w:rFonts w:ascii="Times New Roman" w:hAnsi="Times New Roman" w:cs="Times New Roman"/>
                <w:sz w:val="28"/>
                <w:szCs w:val="28"/>
              </w:rPr>
              <w:t>Каргапольского</w:t>
            </w:r>
            <w:proofErr w:type="spellEnd"/>
            <w:r w:rsidRPr="00614DDC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инициативе </w:t>
            </w:r>
            <w:proofErr w:type="spellStart"/>
            <w:r w:rsidRPr="00614DDC">
              <w:rPr>
                <w:rFonts w:ascii="Times New Roman" w:hAnsi="Times New Roman" w:cs="Times New Roman"/>
                <w:sz w:val="28"/>
                <w:szCs w:val="28"/>
              </w:rPr>
              <w:t>зауральца</w:t>
            </w:r>
            <w:proofErr w:type="spellEnd"/>
            <w:r w:rsidRPr="00614DDC">
              <w:rPr>
                <w:rFonts w:ascii="Times New Roman" w:hAnsi="Times New Roman" w:cs="Times New Roman"/>
                <w:sz w:val="28"/>
                <w:szCs w:val="28"/>
              </w:rPr>
              <w:t xml:space="preserve"> Виктора </w:t>
            </w:r>
            <w:proofErr w:type="spellStart"/>
            <w:r w:rsidRPr="00614DDC">
              <w:rPr>
                <w:rFonts w:ascii="Times New Roman" w:hAnsi="Times New Roman" w:cs="Times New Roman"/>
                <w:sz w:val="28"/>
                <w:szCs w:val="28"/>
              </w:rPr>
              <w:t>Сухнева</w:t>
            </w:r>
            <w:proofErr w:type="spellEnd"/>
            <w:r w:rsidRPr="00614DDC">
              <w:rPr>
                <w:rFonts w:ascii="Times New Roman" w:hAnsi="Times New Roman" w:cs="Times New Roman"/>
                <w:sz w:val="28"/>
                <w:szCs w:val="28"/>
              </w:rPr>
              <w:t>. Парк является излюбленным местом отдыха детей и взрослых.</w:t>
            </w:r>
          </w:p>
          <w:p w:rsidR="00614DDC" w:rsidRDefault="00614DDC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DDC">
              <w:rPr>
                <w:rFonts w:ascii="Times New Roman" w:hAnsi="Times New Roman" w:cs="Times New Roman"/>
                <w:sz w:val="28"/>
                <w:szCs w:val="28"/>
              </w:rPr>
              <w:t>В парке много газонов, цветов, кустарников. Растут пирамидальные тополя и голубые ели. Сооружен искусственный водопад, мостик, пруд. Установлены и работают аттракционы.</w:t>
            </w:r>
          </w:p>
          <w:p w:rsidR="00614DDC" w:rsidRPr="00614DDC" w:rsidRDefault="00614DDC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DC" w:rsidRPr="00440863" w:rsidTr="00D26462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DDC" w:rsidRPr="00440863" w:rsidRDefault="00614DDC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DDC" w:rsidRPr="00440863" w:rsidRDefault="00614DDC" w:rsidP="00614DDC">
            <w:pPr>
              <w:tabs>
                <w:tab w:val="left" w:pos="2040"/>
              </w:tabs>
              <w:ind w:left="-285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388100" cy="50419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0" cy="504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DDC" w:rsidRPr="00440863" w:rsidTr="00D26462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DDC" w:rsidRPr="00440863" w:rsidRDefault="00614DDC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33B" w:rsidRPr="00440863" w:rsidRDefault="0037633B" w:rsidP="0037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парки</w:t>
            </w: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4DDC" w:rsidRPr="00440863" w:rsidRDefault="0037633B" w:rsidP="0037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Ландшафтный парк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Каргаполье), </w:t>
            </w:r>
            <w:hyperlink r:id="rId6" w:history="1">
              <w:r w:rsidRPr="00FA1F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https://uraloved.ru/landshaftnyj-park-v-kargapolye</w:t>
              </w:r>
            </w:hyperlink>
          </w:p>
        </w:tc>
      </w:tr>
      <w:tr w:rsidR="00614DDC" w:rsidRPr="00440863" w:rsidTr="00D26462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DDC" w:rsidRPr="00440863" w:rsidRDefault="00614DDC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Дополнительные условия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DDC" w:rsidRPr="00440863" w:rsidRDefault="0037633B" w:rsidP="00D26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Ландшафтный парк могут сходить на экскурсию ученики школ и воспитанники детских садов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Каргаполье</w:t>
            </w:r>
          </w:p>
        </w:tc>
      </w:tr>
    </w:tbl>
    <w:p w:rsidR="008620A4" w:rsidRDefault="008620A4"/>
    <w:sectPr w:rsidR="008620A4" w:rsidSect="00D11D2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DDC"/>
    <w:rsid w:val="0037633B"/>
    <w:rsid w:val="00614DDC"/>
    <w:rsid w:val="007A1E6E"/>
    <w:rsid w:val="008620A4"/>
    <w:rsid w:val="00961450"/>
    <w:rsid w:val="00A30951"/>
    <w:rsid w:val="00D05269"/>
    <w:rsid w:val="00D1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7702"/>
  <w15:docId w15:val="{6F4A658E-9DBE-4BEA-944E-20AF4869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D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4D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loved.ru/landshaftnyj-park-v-kargapoly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Нестерова</cp:lastModifiedBy>
  <cp:revision>6</cp:revision>
  <dcterms:created xsi:type="dcterms:W3CDTF">2024-03-05T08:21:00Z</dcterms:created>
  <dcterms:modified xsi:type="dcterms:W3CDTF">2024-03-25T07:51:00Z</dcterms:modified>
</cp:coreProperties>
</file>